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AB4EEB">
        <w:rPr>
          <w:rFonts w:ascii="Times New Roman" w:hAnsi="Times New Roman" w:cs="Times New Roman"/>
          <w:b/>
          <w:sz w:val="21"/>
          <w:szCs w:val="21"/>
        </w:rPr>
        <w:t xml:space="preserve"> nr </w:t>
      </w:r>
      <w:r w:rsidR="004633C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AB4EEB">
        <w:rPr>
          <w:rFonts w:ascii="Times New Roman" w:hAnsi="Times New Roman" w:cs="Times New Roman"/>
          <w:b/>
          <w:sz w:val="21"/>
          <w:szCs w:val="21"/>
        </w:rPr>
        <w:t>12</w:t>
      </w:r>
      <w:r w:rsidR="004633C7">
        <w:rPr>
          <w:rFonts w:ascii="Times New Roman" w:hAnsi="Times New Roman" w:cs="Times New Roman"/>
          <w:b/>
          <w:sz w:val="21"/>
          <w:szCs w:val="21"/>
        </w:rPr>
        <w:t xml:space="preserve">  - elektrody do </w:t>
      </w:r>
      <w:proofErr w:type="spellStart"/>
      <w:r w:rsidR="004633C7">
        <w:rPr>
          <w:rFonts w:ascii="Times New Roman" w:hAnsi="Times New Roman" w:cs="Times New Roman"/>
          <w:b/>
          <w:sz w:val="21"/>
          <w:szCs w:val="21"/>
        </w:rPr>
        <w:t>termoablacji</w:t>
      </w:r>
      <w:proofErr w:type="spellEnd"/>
      <w:r w:rsidR="004633C7">
        <w:rPr>
          <w:rFonts w:ascii="Times New Roman" w:hAnsi="Times New Roman" w:cs="Times New Roman"/>
          <w:b/>
          <w:sz w:val="21"/>
          <w:szCs w:val="21"/>
        </w:rPr>
        <w:t xml:space="preserve"> tarczycy do generatora M-3004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42"/>
        <w:gridCol w:w="620"/>
        <w:gridCol w:w="656"/>
        <w:gridCol w:w="1716"/>
        <w:gridCol w:w="1701"/>
        <w:gridCol w:w="913"/>
        <w:gridCol w:w="1780"/>
        <w:gridCol w:w="1418"/>
        <w:gridCol w:w="2410"/>
      </w:tblGrid>
      <w:tr w:rsidR="0075398B" w:rsidRPr="0037654F" w:rsidTr="00842DBD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053C15" w:rsidRPr="0037654F" w:rsidTr="00842DBD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65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716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</w:tcPr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 xml:space="preserve">Elektrody do </w:t>
            </w:r>
            <w:proofErr w:type="spellStart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termoablacji</w:t>
            </w:r>
            <w:proofErr w:type="spellEnd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 xml:space="preserve"> tarczycy kompatybilne z generatorem M-3004( będącym na stanie Zamawiającego)</w:t>
            </w: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 xml:space="preserve">Jednorazowe pojedyncze wewnętrznie chłodzone elektrody </w:t>
            </w:r>
            <w:proofErr w:type="spellStart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monopolarne</w:t>
            </w:r>
            <w:proofErr w:type="spellEnd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termoablacji</w:t>
            </w:r>
            <w:proofErr w:type="spellEnd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 xml:space="preserve"> prądem o częstotliwości radiowej o średnicy 1,00 mm i długości całkowitej 10 cm w zestawie z 2 płytkami neutralnymi, drenami doprowadzającymi i odprowadzającymi sól fizjologiczną.</w:t>
            </w: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1. Długość całkowita 10 cm, długość końcówki grzewczej 0,3 cm</w:t>
            </w: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2. Długość całkowita 10 cm, długość końcówki grzewczej 0,5 cm</w:t>
            </w: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3. Długość całkowita 10 cm, długość końcówki grzewczej 0,7 cm</w:t>
            </w: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4. Długość całkowita 10 cm, długość końcówki grzewczej 1,0 cm</w:t>
            </w: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5. Długość całkowita 10 cm, długość końcówki grzewczej 1,5 cm</w:t>
            </w:r>
          </w:p>
          <w:p w:rsidR="001566CE" w:rsidRPr="0037654F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6. Długość całkowita 10 cm, długość końcówki grzewczej 2,0 cm</w:t>
            </w:r>
          </w:p>
        </w:tc>
        <w:tc>
          <w:tcPr>
            <w:tcW w:w="620" w:type="dxa"/>
          </w:tcPr>
          <w:p w:rsidR="001566CE" w:rsidRPr="0037654F" w:rsidRDefault="004633C7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656" w:type="dxa"/>
          </w:tcPr>
          <w:p w:rsidR="001566CE" w:rsidRPr="0037654F" w:rsidRDefault="008F33A3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98B" w:rsidRPr="0037654F" w:rsidTr="00842DBD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542" w:type="dxa"/>
          </w:tcPr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 xml:space="preserve">Elektrody do </w:t>
            </w:r>
            <w:proofErr w:type="spellStart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termoablacji</w:t>
            </w:r>
            <w:proofErr w:type="spellEnd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 xml:space="preserve"> tarczycy kompatybilne z generatorem M- 3004 (będącym na stanie Zamawiającego)</w:t>
            </w: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Jednorazowe pojedyncze wewnętrznie chłodzone elektrody </w:t>
            </w:r>
            <w:proofErr w:type="spellStart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monopolarne</w:t>
            </w:r>
            <w:proofErr w:type="spellEnd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 xml:space="preserve"> do </w:t>
            </w:r>
            <w:proofErr w:type="spellStart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termoablacji</w:t>
            </w:r>
            <w:proofErr w:type="spellEnd"/>
            <w:r w:rsidRPr="004633C7">
              <w:rPr>
                <w:rFonts w:ascii="Times New Roman" w:hAnsi="Times New Roman" w:cs="Times New Roman"/>
                <w:sz w:val="21"/>
                <w:szCs w:val="21"/>
              </w:rPr>
              <w:t xml:space="preserve"> prądem o częstotliwości radiowej o średnicy 1,2 mm, długości całkowitej  7 i 10 cm z zaizolowaną połową końcówki aktywnej umożliwiające uzyskanie pół sfery ablacji. Zestaw z 2 płytkami neutralnymi, drenami doprowadzającymi i odprowadzającymi sól fizjologiczną. Elektrody i dreny jałowe.</w:t>
            </w: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1. Długości aktywnej końcówki 0,3 cm</w:t>
            </w: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2. Długości aktywnej końcówki 0,5 cm</w:t>
            </w: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3. Długości aktywnej końcówki 0,7 cm</w:t>
            </w:r>
          </w:p>
          <w:p w:rsidR="004633C7" w:rsidRPr="004633C7" w:rsidRDefault="004633C7" w:rsidP="004633C7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633C7">
              <w:rPr>
                <w:rFonts w:ascii="Times New Roman" w:hAnsi="Times New Roman" w:cs="Times New Roman"/>
                <w:sz w:val="21"/>
                <w:szCs w:val="21"/>
              </w:rPr>
              <w:t>4.Długości aktywnej końcówki 1,0 cm</w:t>
            </w:r>
          </w:p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</w:tcPr>
          <w:p w:rsidR="001566CE" w:rsidRPr="0037654F" w:rsidRDefault="004633C7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Szt.</w:t>
            </w:r>
          </w:p>
        </w:tc>
        <w:tc>
          <w:tcPr>
            <w:tcW w:w="656" w:type="dxa"/>
          </w:tcPr>
          <w:p w:rsidR="001566CE" w:rsidRPr="0037654F" w:rsidRDefault="008F33A3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="004633C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16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E0A9F" w:rsidRDefault="000E0A9F">
      <w:pPr>
        <w:rPr>
          <w:rFonts w:ascii="Times New Roman" w:hAnsi="Times New Roman" w:cs="Times New Roman"/>
          <w:b/>
          <w:sz w:val="21"/>
          <w:szCs w:val="21"/>
        </w:rPr>
      </w:pPr>
    </w:p>
    <w:p w:rsidR="00CC445E" w:rsidRPr="00C12F96" w:rsidRDefault="00CC445E" w:rsidP="00CC445E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CC445E" w:rsidRPr="00C12F96" w:rsidRDefault="00CC445E" w:rsidP="00CC445E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CC445E" w:rsidRDefault="00CC445E" w:rsidP="00AB4EEB">
      <w:pPr>
        <w:spacing w:after="0"/>
        <w:jc w:val="both"/>
        <w:rPr>
          <w:rFonts w:cstheme="minorHAnsi"/>
          <w:b/>
        </w:rPr>
      </w:pPr>
    </w:p>
    <w:p w:rsidR="00AB4EEB" w:rsidRPr="00B94C4D" w:rsidRDefault="00AB4EEB" w:rsidP="00AB4EEB">
      <w:pPr>
        <w:rPr>
          <w:rFonts w:cstheme="minorHAnsi"/>
        </w:rPr>
      </w:pPr>
      <w:bookmarkStart w:id="0" w:name="_GoBack"/>
      <w:bookmarkEnd w:id="0"/>
    </w:p>
    <w:p w:rsidR="00AB4EEB" w:rsidRPr="00B94C4D" w:rsidRDefault="00AB4EEB" w:rsidP="00AB4EEB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AB4EEB" w:rsidRPr="00B94C4D" w:rsidRDefault="00AB4EEB" w:rsidP="00AB4EEB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AB4EEB" w:rsidRPr="00CC445E" w:rsidRDefault="00AB4EEB" w:rsidP="00CC445E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sectPr w:rsidR="00AB4EEB" w:rsidRPr="00CC445E" w:rsidSect="000E0A9F">
      <w:head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E47" w:rsidRDefault="00690E47" w:rsidP="00AB4EEB">
      <w:pPr>
        <w:spacing w:after="0" w:line="240" w:lineRule="auto"/>
      </w:pPr>
      <w:r>
        <w:separator/>
      </w:r>
    </w:p>
  </w:endnote>
  <w:endnote w:type="continuationSeparator" w:id="0">
    <w:p w:rsidR="00690E47" w:rsidRDefault="00690E47" w:rsidP="00AB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E47" w:rsidRDefault="00690E47" w:rsidP="00AB4EEB">
      <w:pPr>
        <w:spacing w:after="0" w:line="240" w:lineRule="auto"/>
      </w:pPr>
      <w:r>
        <w:separator/>
      </w:r>
    </w:p>
  </w:footnote>
  <w:footnote w:type="continuationSeparator" w:id="0">
    <w:p w:rsidR="00690E47" w:rsidRDefault="00690E47" w:rsidP="00AB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EB" w:rsidRPr="00AB4EEB" w:rsidRDefault="00AB4EEB" w:rsidP="00AB4EE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2.12</w:t>
    </w:r>
    <w:r w:rsidRPr="00AB4EEB">
      <w:rPr>
        <w:rFonts w:ascii="Calibri" w:eastAsia="Calibri" w:hAnsi="Calibri" w:cs="Times New Roman"/>
      </w:rPr>
      <w:t xml:space="preserve"> do SWZ - Przedmiot zamówienia - formularz cenowy</w:t>
    </w:r>
  </w:p>
  <w:p w:rsidR="00AB4EEB" w:rsidRPr="00AB4EEB" w:rsidRDefault="00AB4EEB" w:rsidP="00AB4EEB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        znak postępowania PN-226/23/HO</w:t>
    </w:r>
  </w:p>
  <w:p w:rsidR="00AB4EEB" w:rsidRDefault="00AB4E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40405"/>
    <w:rsid w:val="00053C15"/>
    <w:rsid w:val="00083443"/>
    <w:rsid w:val="00090282"/>
    <w:rsid w:val="000E0A9F"/>
    <w:rsid w:val="000E512A"/>
    <w:rsid w:val="000F6F9D"/>
    <w:rsid w:val="00130F53"/>
    <w:rsid w:val="00131841"/>
    <w:rsid w:val="00140596"/>
    <w:rsid w:val="00140987"/>
    <w:rsid w:val="001566CE"/>
    <w:rsid w:val="0017624E"/>
    <w:rsid w:val="001B66F4"/>
    <w:rsid w:val="001F5722"/>
    <w:rsid w:val="002145FF"/>
    <w:rsid w:val="00266259"/>
    <w:rsid w:val="002777C4"/>
    <w:rsid w:val="002B7370"/>
    <w:rsid w:val="003552C9"/>
    <w:rsid w:val="00370711"/>
    <w:rsid w:val="0037654F"/>
    <w:rsid w:val="003919A4"/>
    <w:rsid w:val="003A70A7"/>
    <w:rsid w:val="003B0D12"/>
    <w:rsid w:val="003C1322"/>
    <w:rsid w:val="003E0644"/>
    <w:rsid w:val="003E7469"/>
    <w:rsid w:val="00431269"/>
    <w:rsid w:val="00440522"/>
    <w:rsid w:val="004633C7"/>
    <w:rsid w:val="00476694"/>
    <w:rsid w:val="004F4C4C"/>
    <w:rsid w:val="005A09E2"/>
    <w:rsid w:val="005C57F8"/>
    <w:rsid w:val="005E12A6"/>
    <w:rsid w:val="005E1537"/>
    <w:rsid w:val="00675441"/>
    <w:rsid w:val="00690E47"/>
    <w:rsid w:val="00691B93"/>
    <w:rsid w:val="00693615"/>
    <w:rsid w:val="006F2F28"/>
    <w:rsid w:val="0075398B"/>
    <w:rsid w:val="00782944"/>
    <w:rsid w:val="007C5FC9"/>
    <w:rsid w:val="0082095C"/>
    <w:rsid w:val="00842DBD"/>
    <w:rsid w:val="008D68F3"/>
    <w:rsid w:val="008E6567"/>
    <w:rsid w:val="008F33A3"/>
    <w:rsid w:val="009707FC"/>
    <w:rsid w:val="009D3033"/>
    <w:rsid w:val="009D6B94"/>
    <w:rsid w:val="009E3457"/>
    <w:rsid w:val="00A9097C"/>
    <w:rsid w:val="00AA466E"/>
    <w:rsid w:val="00AA504F"/>
    <w:rsid w:val="00AB4EEB"/>
    <w:rsid w:val="00AC2498"/>
    <w:rsid w:val="00AF1BD2"/>
    <w:rsid w:val="00BF427F"/>
    <w:rsid w:val="00C000A5"/>
    <w:rsid w:val="00C52FA0"/>
    <w:rsid w:val="00C624A6"/>
    <w:rsid w:val="00C6423E"/>
    <w:rsid w:val="00CC445E"/>
    <w:rsid w:val="00D00980"/>
    <w:rsid w:val="00D70D1D"/>
    <w:rsid w:val="00DA1884"/>
    <w:rsid w:val="00E01639"/>
    <w:rsid w:val="00E40F28"/>
    <w:rsid w:val="00E5150C"/>
    <w:rsid w:val="00E54193"/>
    <w:rsid w:val="00E857C3"/>
    <w:rsid w:val="00EA2CED"/>
    <w:rsid w:val="00EF13EF"/>
    <w:rsid w:val="00F04965"/>
    <w:rsid w:val="00F250B0"/>
    <w:rsid w:val="00F464F9"/>
    <w:rsid w:val="00F52C63"/>
    <w:rsid w:val="00F544C9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B"/>
  </w:style>
  <w:style w:type="paragraph" w:styleId="Stopka">
    <w:name w:val="footer"/>
    <w:basedOn w:val="Normalny"/>
    <w:link w:val="StopkaZnak"/>
    <w:uiPriority w:val="99"/>
    <w:unhideWhenUsed/>
    <w:rsid w:val="00AB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B"/>
  </w:style>
  <w:style w:type="paragraph" w:styleId="Akapitzlist">
    <w:name w:val="List Paragraph"/>
    <w:basedOn w:val="Normalny"/>
    <w:uiPriority w:val="34"/>
    <w:qFormat/>
    <w:rsid w:val="00AB4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EEB"/>
  </w:style>
  <w:style w:type="paragraph" w:styleId="Stopka">
    <w:name w:val="footer"/>
    <w:basedOn w:val="Normalny"/>
    <w:link w:val="StopkaZnak"/>
    <w:uiPriority w:val="99"/>
    <w:unhideWhenUsed/>
    <w:rsid w:val="00AB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EB"/>
  </w:style>
  <w:style w:type="paragraph" w:styleId="Akapitzlist">
    <w:name w:val="List Paragraph"/>
    <w:basedOn w:val="Normalny"/>
    <w:uiPriority w:val="34"/>
    <w:qFormat/>
    <w:rsid w:val="00AB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Halina Opolska</cp:lastModifiedBy>
  <cp:revision>8</cp:revision>
  <dcterms:created xsi:type="dcterms:W3CDTF">2023-07-24T11:43:00Z</dcterms:created>
  <dcterms:modified xsi:type="dcterms:W3CDTF">2023-10-23T08:08:00Z</dcterms:modified>
</cp:coreProperties>
</file>